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08" w:rsidRPr="001F6E2B" w:rsidRDefault="00122F08" w:rsidP="00122F08"/>
    <w:p w:rsidR="00122F08" w:rsidRDefault="00931BE7" w:rsidP="00122F08">
      <w:pPr>
        <w:ind w:left="3828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1.2pt;margin-top:-.65pt;width:355pt;height:37pt;z-index:251658240" fillcolor="red">
            <v:shadow color="#868686"/>
            <v:textpath style="font-family:&quot;Arial&quot;;v-text-kern:t" trim="t" fitpath="t" string="Семейный музей"/>
            <w10:wrap type="square"/>
          </v:shape>
        </w:pict>
      </w:r>
    </w:p>
    <w:p w:rsidR="00122F08" w:rsidRDefault="00122F08" w:rsidP="00122F08">
      <w:pPr>
        <w:ind w:left="3828" w:firstLine="709"/>
        <w:rPr>
          <w:sz w:val="24"/>
          <w:szCs w:val="24"/>
        </w:rPr>
      </w:pPr>
    </w:p>
    <w:p w:rsidR="00122F08" w:rsidRDefault="00122F08" w:rsidP="00122F08">
      <w:pPr>
        <w:ind w:left="3828" w:firstLine="709"/>
        <w:rPr>
          <w:sz w:val="24"/>
          <w:szCs w:val="24"/>
        </w:rPr>
      </w:pPr>
    </w:p>
    <w:p w:rsidR="00122F08" w:rsidRDefault="00122F08" w:rsidP="00122F08">
      <w:pPr>
        <w:ind w:left="3828" w:firstLine="709"/>
        <w:rPr>
          <w:sz w:val="24"/>
          <w:szCs w:val="24"/>
        </w:rPr>
      </w:pPr>
    </w:p>
    <w:p w:rsidR="00122F08" w:rsidRPr="00AB6F68" w:rsidRDefault="00122F08" w:rsidP="00122F08">
      <w:pPr>
        <w:ind w:left="3828" w:firstLine="709"/>
        <w:rPr>
          <w:sz w:val="24"/>
          <w:szCs w:val="24"/>
        </w:rPr>
      </w:pPr>
      <w:r w:rsidRPr="00AB6F68">
        <w:rPr>
          <w:sz w:val="24"/>
          <w:szCs w:val="24"/>
        </w:rPr>
        <w:t>Семейный музей – эффективное средство познания системы ценностей конкретной семьи, традиций, которые передаются из поколения в поколение.</w:t>
      </w:r>
    </w:p>
    <w:p w:rsidR="00122F08" w:rsidRPr="001F6E2B" w:rsidRDefault="00122F08" w:rsidP="00122F08">
      <w:pPr>
        <w:ind w:firstLine="709"/>
      </w:pPr>
    </w:p>
    <w:p w:rsidR="00122F08" w:rsidRDefault="00122F08" w:rsidP="00122F08">
      <w:pPr>
        <w:ind w:firstLine="709"/>
      </w:pPr>
      <w:r>
        <w:t>Создание такого музея (семейный альбом, шкатулка, коробочка, полочка и т.д.) правомерно рассматривать как форму совместной деятельности взрослых (членов семьи, педагогов) и детей, направленной на удовлетворение их образовательных и творческих интересов, связанных с изучением и освоением культурного наследия не только своей семьи, но и общества в целом.</w:t>
      </w:r>
    </w:p>
    <w:p w:rsidR="00122F08" w:rsidRDefault="00122F08" w:rsidP="00122F08">
      <w:pPr>
        <w:ind w:firstLine="709"/>
      </w:pPr>
      <w:r>
        <w:t>Семейные музеи способствуют тому, чтобы дети росли в атмосфере уважения к традициям и истории своей семьи.</w:t>
      </w:r>
    </w:p>
    <w:p w:rsidR="00122F08" w:rsidRDefault="00122F08" w:rsidP="00122F08">
      <w:pPr>
        <w:ind w:firstLine="709"/>
      </w:pPr>
    </w:p>
    <w:p w:rsidR="00122F08" w:rsidRDefault="00122F08" w:rsidP="00122F08">
      <w:pPr>
        <w:ind w:firstLine="709"/>
      </w:pPr>
      <w:r>
        <w:t>Экспонаты музея дети могут не только рассмотреть, но и потрогать руками, даже примерить. Таким образом, старинные предметы быта, произведения искусства, вещи, книги, фотоматериалы, реально принадлежащие одной семье, превращаются из застывших экспонатов в живых свидетелей ее истории, традиций и обычаев. Это и привлекает детей.</w:t>
      </w:r>
    </w:p>
    <w:p w:rsidR="00122F08" w:rsidRDefault="00122F08" w:rsidP="00122F08">
      <w:pPr>
        <w:ind w:firstLine="709"/>
      </w:pPr>
    </w:p>
    <w:p w:rsidR="00122F08" w:rsidRDefault="00122F08" w:rsidP="00122F08">
      <w:r>
        <w:t>Педагогические задачи семейного музея:</w:t>
      </w:r>
    </w:p>
    <w:p w:rsidR="00122F08" w:rsidRDefault="00122F08" w:rsidP="00122F08">
      <w:pPr>
        <w:numPr>
          <w:ilvl w:val="0"/>
          <w:numId w:val="1"/>
        </w:numPr>
        <w:ind w:left="993"/>
      </w:pPr>
      <w:r>
        <w:t>формирование интереса к подлинным предметам старины и способности извлекать информацию из первоисточника;</w:t>
      </w:r>
    </w:p>
    <w:p w:rsidR="00122F08" w:rsidRDefault="00122F08" w:rsidP="00122F08">
      <w:pPr>
        <w:numPr>
          <w:ilvl w:val="0"/>
          <w:numId w:val="1"/>
        </w:numPr>
        <w:ind w:left="993"/>
      </w:pPr>
      <w:r>
        <w:t>развитие положительных эмоций, воображения и фантазии;</w:t>
      </w:r>
    </w:p>
    <w:p w:rsidR="00122F08" w:rsidRDefault="00122F08" w:rsidP="00122F08">
      <w:pPr>
        <w:numPr>
          <w:ilvl w:val="0"/>
          <w:numId w:val="1"/>
        </w:numPr>
        <w:ind w:left="993"/>
      </w:pPr>
      <w:r>
        <w:t>воспитание патриотизма, интереса к истории и культуре своего народа, уважения и бережного отношения к семейным ценностям;</w:t>
      </w:r>
    </w:p>
    <w:p w:rsidR="00122F08" w:rsidRDefault="00122F08" w:rsidP="00122F08">
      <w:pPr>
        <w:numPr>
          <w:ilvl w:val="0"/>
          <w:numId w:val="1"/>
        </w:numPr>
        <w:ind w:left="993"/>
      </w:pPr>
      <w:r>
        <w:t>развитие речевого творчества.</w:t>
      </w:r>
    </w:p>
    <w:p w:rsidR="00122F08" w:rsidRDefault="00122F08" w:rsidP="00122F08"/>
    <w:p w:rsidR="00122F08" w:rsidRDefault="00122F08" w:rsidP="00122F08">
      <w:r>
        <w:t>Принципы функционирования семейного музея: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наглядность,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доступность,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достоверность,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вариативность,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интерактивность и многофункциональность,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преемственность,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психологическая комфортность и безопасность деятельности в музейном пространстве,</w:t>
      </w:r>
    </w:p>
    <w:p w:rsidR="00122F08" w:rsidRDefault="00122F08" w:rsidP="00122F08">
      <w:pPr>
        <w:numPr>
          <w:ilvl w:val="0"/>
          <w:numId w:val="2"/>
        </w:numPr>
        <w:ind w:left="993"/>
      </w:pPr>
      <w:r>
        <w:t>координация обучения и воспитания в условиях детского сада и семьи.</w:t>
      </w:r>
    </w:p>
    <w:p w:rsidR="00122F08" w:rsidRDefault="00122F08" w:rsidP="00122F08"/>
    <w:p w:rsidR="00122F08" w:rsidRDefault="00122F08" w:rsidP="00122F08">
      <w:pPr>
        <w:ind w:firstLine="709"/>
      </w:pPr>
      <w:r>
        <w:lastRenderedPageBreak/>
        <w:t>Семейный музей обладает уникальным потенциалом социально-воспитательной работы с детьми. «Бабушкины чердаки» и «Бабушкины сундуки», семейные альбомы и реликвии помогают детям понять  язык вещей, постичь их культурное значение и рукотворность, становятся незаменимыми помощниками в изучении истории и культуры своего народа.</w:t>
      </w:r>
    </w:p>
    <w:p w:rsidR="00122F08" w:rsidRDefault="00122F08" w:rsidP="00122F08">
      <w:pPr>
        <w:ind w:firstLine="709"/>
      </w:pPr>
    </w:p>
    <w:p w:rsidR="00122F08" w:rsidRDefault="00122F08" w:rsidP="00122F08">
      <w:pPr>
        <w:ind w:firstLine="709"/>
      </w:pPr>
      <w:r>
        <w:t>На основе семейных музеев в дошкольном учреждении будут проводиться занятия, позволяющие решать следующие задачи:</w:t>
      </w:r>
    </w:p>
    <w:p w:rsidR="00122F08" w:rsidRDefault="00122F08" w:rsidP="00122F08">
      <w:pPr>
        <w:numPr>
          <w:ilvl w:val="0"/>
          <w:numId w:val="3"/>
        </w:numPr>
        <w:ind w:left="993"/>
      </w:pPr>
      <w:r>
        <w:t>формировать уважение и бережное отношение к семейным культурным ценностям,</w:t>
      </w:r>
    </w:p>
    <w:p w:rsidR="00122F08" w:rsidRDefault="00122F08" w:rsidP="00122F08">
      <w:pPr>
        <w:numPr>
          <w:ilvl w:val="0"/>
          <w:numId w:val="3"/>
        </w:numPr>
        <w:ind w:left="993"/>
      </w:pPr>
      <w:r>
        <w:t>развивать способность к сопереживанию,</w:t>
      </w:r>
    </w:p>
    <w:p w:rsidR="00122F08" w:rsidRDefault="00122F08" w:rsidP="00122F08">
      <w:pPr>
        <w:numPr>
          <w:ilvl w:val="0"/>
          <w:numId w:val="3"/>
        </w:numPr>
        <w:ind w:left="993"/>
      </w:pPr>
      <w:r>
        <w:t>формировать потребность и навыки «общения» с предметами старины,</w:t>
      </w:r>
    </w:p>
    <w:p w:rsidR="00122F08" w:rsidRDefault="00122F08" w:rsidP="00122F08">
      <w:pPr>
        <w:numPr>
          <w:ilvl w:val="0"/>
          <w:numId w:val="3"/>
        </w:numPr>
        <w:ind w:left="993"/>
      </w:pPr>
      <w:r>
        <w:t>развивать интерес к коллекционированию и желание собирать предметы старины (фотографии, игрушки, открытки, книги и т.д.).</w:t>
      </w:r>
    </w:p>
    <w:p w:rsidR="00122F08" w:rsidRDefault="00122F08" w:rsidP="00122F08">
      <w:pPr>
        <w:ind w:left="993"/>
      </w:pPr>
    </w:p>
    <w:p w:rsidR="00122F08" w:rsidRDefault="00122F08" w:rsidP="00122F08">
      <w:pPr>
        <w:ind w:firstLine="709"/>
        <w:jc w:val="right"/>
        <w:rPr>
          <w:sz w:val="24"/>
          <w:szCs w:val="24"/>
        </w:rPr>
      </w:pPr>
    </w:p>
    <w:p w:rsidR="00122F08" w:rsidRDefault="00122F08" w:rsidP="00122F0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Бобошина</w:t>
      </w:r>
      <w:proofErr w:type="spellEnd"/>
      <w:r>
        <w:rPr>
          <w:sz w:val="24"/>
          <w:szCs w:val="24"/>
        </w:rPr>
        <w:t>, воспитатель,</w:t>
      </w:r>
    </w:p>
    <w:p w:rsidR="00122F08" w:rsidRPr="006E3F82" w:rsidRDefault="00122F08" w:rsidP="00122F0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музея «Родник истории»</w:t>
      </w:r>
    </w:p>
    <w:p w:rsidR="00122F08" w:rsidRDefault="00122F08" w:rsidP="00122F08"/>
    <w:p w:rsidR="00575ADD" w:rsidRDefault="00575ADD" w:rsidP="00122F08"/>
    <w:p w:rsidR="00575ADD" w:rsidRDefault="00575ADD" w:rsidP="00122F08"/>
    <w:p w:rsidR="00122F08" w:rsidRDefault="00122F08" w:rsidP="00122F08">
      <w:pPr>
        <w:tabs>
          <w:tab w:val="left" w:pos="0"/>
        </w:tabs>
        <w:ind w:right="-284" w:firstLine="709"/>
        <w:jc w:val="right"/>
        <w:rPr>
          <w:sz w:val="24"/>
          <w:szCs w:val="24"/>
        </w:rPr>
      </w:pPr>
    </w:p>
    <w:p w:rsidR="00122F08" w:rsidRDefault="00122F08" w:rsidP="00122F08">
      <w:pPr>
        <w:tabs>
          <w:tab w:val="left" w:pos="0"/>
        </w:tabs>
        <w:ind w:right="-284" w:firstLine="709"/>
        <w:jc w:val="right"/>
        <w:rPr>
          <w:sz w:val="24"/>
          <w:szCs w:val="24"/>
        </w:rPr>
      </w:pPr>
    </w:p>
    <w:p w:rsidR="00122F08" w:rsidRDefault="00122F08" w:rsidP="00122F08">
      <w:pPr>
        <w:tabs>
          <w:tab w:val="left" w:pos="0"/>
        </w:tabs>
        <w:ind w:right="-284" w:firstLine="709"/>
        <w:jc w:val="right"/>
        <w:rPr>
          <w:sz w:val="24"/>
          <w:szCs w:val="24"/>
        </w:rPr>
      </w:pPr>
    </w:p>
    <w:p w:rsidR="00122F08" w:rsidRDefault="00122F08" w:rsidP="00122F08">
      <w:pPr>
        <w:tabs>
          <w:tab w:val="left" w:pos="0"/>
        </w:tabs>
        <w:ind w:right="-284" w:firstLine="709"/>
        <w:jc w:val="right"/>
        <w:rPr>
          <w:sz w:val="24"/>
          <w:szCs w:val="24"/>
        </w:rPr>
      </w:pPr>
    </w:p>
    <w:p w:rsidR="00122F08" w:rsidRPr="00A1763B" w:rsidRDefault="00122F08" w:rsidP="00122F08">
      <w:pPr>
        <w:tabs>
          <w:tab w:val="left" w:pos="0"/>
        </w:tabs>
        <w:ind w:right="-284" w:firstLine="709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8067040</wp:posOffset>
            </wp:positionV>
            <wp:extent cx="2625725" cy="1974215"/>
            <wp:effectExtent l="19050" t="0" r="3175" b="0"/>
            <wp:wrapNone/>
            <wp:docPr id="9" name="Рисунок 61" descr="DSC0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DSC06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8067040</wp:posOffset>
            </wp:positionV>
            <wp:extent cx="2625725" cy="1974215"/>
            <wp:effectExtent l="19050" t="0" r="3175" b="0"/>
            <wp:wrapNone/>
            <wp:docPr id="6" name="Рисунок 61" descr="DSC0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DSC06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F08" w:rsidRDefault="00122F08" w:rsidP="00122F0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8067040</wp:posOffset>
            </wp:positionV>
            <wp:extent cx="2625725" cy="1974215"/>
            <wp:effectExtent l="19050" t="0" r="3175" b="0"/>
            <wp:wrapNone/>
            <wp:docPr id="7" name="Рисунок 61" descr="DSC0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DSC06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F08" w:rsidRDefault="00122F08" w:rsidP="00122F08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8067040</wp:posOffset>
            </wp:positionV>
            <wp:extent cx="2632075" cy="1960880"/>
            <wp:effectExtent l="19050" t="0" r="0" b="0"/>
            <wp:wrapNone/>
            <wp:docPr id="10" name="Рисунок 62" descr="DSC0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DSC061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8067040</wp:posOffset>
            </wp:positionV>
            <wp:extent cx="2625725" cy="1974215"/>
            <wp:effectExtent l="19050" t="0" r="3175" b="0"/>
            <wp:wrapNone/>
            <wp:docPr id="8" name="Рисунок 61" descr="DSC0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DSC06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8067040</wp:posOffset>
            </wp:positionV>
            <wp:extent cx="2625725" cy="1974215"/>
            <wp:effectExtent l="19050" t="0" r="3175" b="0"/>
            <wp:wrapNone/>
            <wp:docPr id="5" name="Рисунок 61" descr="DSC0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DSC06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2F08" w:rsidSect="00A4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0D1"/>
    <w:multiLevelType w:val="hybridMultilevel"/>
    <w:tmpl w:val="E398D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B02812"/>
    <w:multiLevelType w:val="hybridMultilevel"/>
    <w:tmpl w:val="E2628560"/>
    <w:lvl w:ilvl="0" w:tplc="C2D86BA6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>
    <w:nsid w:val="52501AA4"/>
    <w:multiLevelType w:val="hybridMultilevel"/>
    <w:tmpl w:val="27B01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5F5B8D"/>
    <w:multiLevelType w:val="hybridMultilevel"/>
    <w:tmpl w:val="0F3A8726"/>
    <w:lvl w:ilvl="0" w:tplc="C2D86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22F08"/>
    <w:rsid w:val="00122F08"/>
    <w:rsid w:val="002A6A55"/>
    <w:rsid w:val="00553C11"/>
    <w:rsid w:val="00575ADD"/>
    <w:rsid w:val="00691B57"/>
    <w:rsid w:val="00860557"/>
    <w:rsid w:val="00931BE7"/>
    <w:rsid w:val="00A4276D"/>
    <w:rsid w:val="00B84030"/>
    <w:rsid w:val="00C611BB"/>
    <w:rsid w:val="00D67949"/>
    <w:rsid w:val="00DB295A"/>
    <w:rsid w:val="00F1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0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dcterms:created xsi:type="dcterms:W3CDTF">2017-11-02T08:59:00Z</dcterms:created>
  <dcterms:modified xsi:type="dcterms:W3CDTF">2017-11-02T09:27:00Z</dcterms:modified>
</cp:coreProperties>
</file>